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3E132" w14:textId="48A6AB1A" w:rsidR="002227BC" w:rsidRPr="00ED4149" w:rsidRDefault="00ED4149">
      <w:pPr>
        <w:rPr>
          <w:lang w:val="en-US"/>
        </w:rPr>
      </w:pPr>
      <w:r w:rsidRPr="00ED4149">
        <w:rPr>
          <w:lang w:val="en-US"/>
        </w:rPr>
        <w:t xml:space="preserve">Fig 1 </w:t>
      </w:r>
      <w:r w:rsidRPr="00ED4149">
        <w:rPr>
          <w:lang w:val="en-US"/>
        </w:rPr>
        <w:tab/>
        <w:t>HTO - lateral plateau distance: the distance between the beginning of the osteotomy line up until the lateral tibial plateau</w:t>
      </w:r>
    </w:p>
    <w:p w14:paraId="7671F2E4" w14:textId="289E0297" w:rsidR="00ED4149" w:rsidRPr="00ED4149" w:rsidRDefault="00ED4149">
      <w:pPr>
        <w:rPr>
          <w:lang w:val="en-US"/>
        </w:rPr>
      </w:pPr>
      <w:r w:rsidRPr="00ED4149">
        <w:rPr>
          <w:lang w:val="en-US"/>
        </w:rPr>
        <w:t xml:space="preserve">Fig 2 </w:t>
      </w:r>
      <w:r>
        <w:rPr>
          <w:lang w:val="en-US"/>
        </w:rPr>
        <w:t xml:space="preserve">     </w:t>
      </w:r>
      <w:r w:rsidRPr="00ED4149">
        <w:rPr>
          <w:lang w:val="en-US"/>
        </w:rPr>
        <w:t>HTO – medial plateau distance: the distance between the end of the osteotomy line up until the medial tibial plateau</w:t>
      </w:r>
    </w:p>
    <w:p w14:paraId="6608EF5F" w14:textId="3C2FC9E4" w:rsidR="00ED4149" w:rsidRPr="00ED4149" w:rsidRDefault="00ED4149" w:rsidP="00ED4149">
      <w:pPr>
        <w:rPr>
          <w:lang w:val="en-US"/>
        </w:rPr>
      </w:pPr>
      <w:r w:rsidRPr="00ED4149">
        <w:rPr>
          <w:lang w:val="en-US"/>
        </w:rPr>
        <w:t xml:space="preserve">Fig </w:t>
      </w:r>
      <w:r>
        <w:rPr>
          <w:lang w:val="en-US"/>
        </w:rPr>
        <w:t xml:space="preserve">3 </w:t>
      </w:r>
      <w:r>
        <w:rPr>
          <w:lang w:val="en-US"/>
        </w:rPr>
        <w:tab/>
      </w:r>
      <w:r w:rsidRPr="00ED4149">
        <w:rPr>
          <w:lang w:val="en-US"/>
        </w:rPr>
        <w:t>HTO – fibular head distance: the distance between the top of the fibular head and the level of the osteotomy line</w:t>
      </w:r>
    </w:p>
    <w:p w14:paraId="7FD40080" w14:textId="39DCB088" w:rsidR="00ED4149" w:rsidRPr="00ED4149" w:rsidRDefault="00ED4149" w:rsidP="00ED4149">
      <w:pPr>
        <w:rPr>
          <w:lang w:val="en-US"/>
        </w:rPr>
      </w:pPr>
      <w:r w:rsidRPr="00ED4149">
        <w:rPr>
          <w:lang w:val="en-US"/>
        </w:rPr>
        <w:t xml:space="preserve">Fig </w:t>
      </w:r>
      <w:r>
        <w:rPr>
          <w:lang w:val="en-US"/>
        </w:rPr>
        <w:t>4</w:t>
      </w:r>
      <w:r w:rsidRPr="00ED4149">
        <w:rPr>
          <w:lang w:val="en-US"/>
        </w:rPr>
        <w:t xml:space="preserve"> </w:t>
      </w:r>
      <w:r>
        <w:rPr>
          <w:lang w:val="en-US"/>
        </w:rPr>
        <w:tab/>
      </w:r>
      <w:r w:rsidRPr="00ED4149">
        <w:rPr>
          <w:lang w:val="en-US"/>
        </w:rPr>
        <w:t>Hinge ML (medio-lateral) width: the length of the medial cortical hinge</w:t>
      </w:r>
    </w:p>
    <w:p w14:paraId="33429FEA" w14:textId="538D26F6" w:rsidR="00ED4149" w:rsidRPr="00ED4149" w:rsidRDefault="00ED4149" w:rsidP="00ED4149">
      <w:pPr>
        <w:rPr>
          <w:lang w:val="en-US"/>
        </w:rPr>
      </w:pPr>
      <w:r w:rsidRPr="00ED4149">
        <w:rPr>
          <w:lang w:val="en-US"/>
        </w:rPr>
        <w:t xml:space="preserve">Fig </w:t>
      </w:r>
      <w:r>
        <w:rPr>
          <w:lang w:val="en-US"/>
        </w:rPr>
        <w:t>5</w:t>
      </w:r>
      <w:r w:rsidRPr="00ED4149">
        <w:rPr>
          <w:lang w:val="en-US"/>
        </w:rPr>
        <w:t xml:space="preserve"> </w:t>
      </w:r>
      <w:r>
        <w:rPr>
          <w:lang w:val="en-US"/>
        </w:rPr>
        <w:tab/>
      </w:r>
      <w:r w:rsidRPr="00ED4149">
        <w:rPr>
          <w:lang w:val="en-US"/>
        </w:rPr>
        <w:t>HTO ML (medio-lateral) width: the length of the osteotomy cut</w:t>
      </w:r>
    </w:p>
    <w:p w14:paraId="1DFDB5A4" w14:textId="48F064D5" w:rsidR="00ED4149" w:rsidRPr="00ED4149" w:rsidRDefault="00ED4149" w:rsidP="00ED4149">
      <w:pPr>
        <w:rPr>
          <w:lang w:val="en-US"/>
        </w:rPr>
      </w:pPr>
      <w:r w:rsidRPr="00ED4149">
        <w:rPr>
          <w:lang w:val="en-US"/>
        </w:rPr>
        <w:t xml:space="preserve">Fig </w:t>
      </w:r>
      <w:r>
        <w:rPr>
          <w:lang w:val="en-US"/>
        </w:rPr>
        <w:t>6</w:t>
      </w:r>
      <w:r w:rsidRPr="00ED4149">
        <w:rPr>
          <w:lang w:val="en-US"/>
        </w:rPr>
        <w:t xml:space="preserve"> </w:t>
      </w:r>
      <w:r>
        <w:rPr>
          <w:lang w:val="en-US"/>
        </w:rPr>
        <w:tab/>
      </w:r>
      <w:r w:rsidRPr="00ED4149">
        <w:rPr>
          <w:lang w:val="en-US"/>
        </w:rPr>
        <w:t>HTO – tibial plateau angle: the angle created by the osteotomy line and the tibial plateau</w:t>
      </w:r>
    </w:p>
    <w:p w14:paraId="292E220E" w14:textId="24F0CBA7" w:rsidR="00ED4149" w:rsidRPr="00ED4149" w:rsidRDefault="00ED4149" w:rsidP="00ED4149">
      <w:pPr>
        <w:rPr>
          <w:lang w:val="en-US"/>
        </w:rPr>
      </w:pPr>
      <w:r w:rsidRPr="00ED4149">
        <w:rPr>
          <w:lang w:val="en-US"/>
        </w:rPr>
        <w:t xml:space="preserve">Fig </w:t>
      </w:r>
      <w:r>
        <w:rPr>
          <w:lang w:val="en-US"/>
        </w:rPr>
        <w:t>7</w:t>
      </w:r>
      <w:r w:rsidRPr="00ED4149">
        <w:rPr>
          <w:lang w:val="en-US"/>
        </w:rPr>
        <w:t xml:space="preserve"> </w:t>
      </w:r>
      <w:r>
        <w:rPr>
          <w:lang w:val="en-US"/>
        </w:rPr>
        <w:tab/>
        <w:t>Fracture type Ia: two-fragments linear pattern</w:t>
      </w:r>
    </w:p>
    <w:p w14:paraId="69DD45E1" w14:textId="65B55957" w:rsidR="00ED4149" w:rsidRPr="00ED4149" w:rsidRDefault="00ED4149" w:rsidP="00ED4149">
      <w:pPr>
        <w:rPr>
          <w:lang w:val="en-US"/>
        </w:rPr>
      </w:pPr>
      <w:r w:rsidRPr="00ED4149">
        <w:rPr>
          <w:lang w:val="en-US"/>
        </w:rPr>
        <w:t xml:space="preserve">Fig </w:t>
      </w:r>
      <w:r>
        <w:rPr>
          <w:lang w:val="en-US"/>
        </w:rPr>
        <w:t>8</w:t>
      </w:r>
      <w:r>
        <w:rPr>
          <w:lang w:val="en-US"/>
        </w:rPr>
        <w:tab/>
      </w:r>
      <w:r>
        <w:rPr>
          <w:lang w:val="en-US"/>
        </w:rPr>
        <w:t>Fracture type</w:t>
      </w:r>
      <w:r>
        <w:rPr>
          <w:lang w:val="en-US"/>
        </w:rPr>
        <w:t xml:space="preserve"> Ib: two-fragments proximal direction pattern</w:t>
      </w:r>
    </w:p>
    <w:p w14:paraId="68CEBDED" w14:textId="78C23DC5" w:rsidR="00ED4149" w:rsidRPr="00ED4149" w:rsidRDefault="00ED4149" w:rsidP="00ED4149">
      <w:pPr>
        <w:rPr>
          <w:lang w:val="en-US"/>
        </w:rPr>
      </w:pPr>
      <w:r w:rsidRPr="00ED4149">
        <w:rPr>
          <w:lang w:val="en-US"/>
        </w:rPr>
        <w:t xml:space="preserve">Fig </w:t>
      </w:r>
      <w:r>
        <w:rPr>
          <w:lang w:val="en-US"/>
        </w:rPr>
        <w:t>9</w:t>
      </w:r>
      <w:r>
        <w:rPr>
          <w:lang w:val="en-US"/>
        </w:rPr>
        <w:tab/>
      </w:r>
      <w:r>
        <w:rPr>
          <w:lang w:val="en-US"/>
        </w:rPr>
        <w:t>Fracture type</w:t>
      </w:r>
      <w:r>
        <w:rPr>
          <w:lang w:val="en-US"/>
        </w:rPr>
        <w:t xml:space="preserve"> Ic: </w:t>
      </w:r>
      <w:r>
        <w:rPr>
          <w:lang w:val="en-US"/>
        </w:rPr>
        <w:t xml:space="preserve">two-fragments </w:t>
      </w:r>
      <w:r>
        <w:rPr>
          <w:lang w:val="en-US"/>
        </w:rPr>
        <w:t>distal</w:t>
      </w:r>
      <w:r>
        <w:rPr>
          <w:lang w:val="en-US"/>
        </w:rPr>
        <w:t xml:space="preserve"> direction pattern</w:t>
      </w:r>
    </w:p>
    <w:p w14:paraId="5E590A3B" w14:textId="26CA6B61" w:rsidR="00ED4149" w:rsidRPr="00ED4149" w:rsidRDefault="00ED4149" w:rsidP="00ED4149">
      <w:pPr>
        <w:rPr>
          <w:lang w:val="en-US"/>
        </w:rPr>
      </w:pPr>
      <w:r w:rsidRPr="00ED4149">
        <w:rPr>
          <w:lang w:val="en-US"/>
        </w:rPr>
        <w:t xml:space="preserve">Fig </w:t>
      </w:r>
      <w:r>
        <w:rPr>
          <w:lang w:val="en-US"/>
        </w:rPr>
        <w:t>10</w:t>
      </w:r>
      <w:r>
        <w:rPr>
          <w:lang w:val="en-US"/>
        </w:rPr>
        <w:tab/>
      </w:r>
      <w:r>
        <w:rPr>
          <w:lang w:val="en-US"/>
        </w:rPr>
        <w:t>Fracture type</w:t>
      </w:r>
      <w:r>
        <w:rPr>
          <w:lang w:val="en-US"/>
        </w:rPr>
        <w:t xml:space="preserve"> II: third fragment pattern</w:t>
      </w:r>
    </w:p>
    <w:p w14:paraId="7504627F" w14:textId="6936307B" w:rsidR="00ED4149" w:rsidRPr="00ED4149" w:rsidRDefault="00ED4149" w:rsidP="00ED4149">
      <w:pPr>
        <w:rPr>
          <w:lang w:val="en-US"/>
        </w:rPr>
      </w:pPr>
      <w:r w:rsidRPr="00ED4149">
        <w:rPr>
          <w:lang w:val="en-US"/>
        </w:rPr>
        <w:t>Fig 1</w:t>
      </w: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Fracture type</w:t>
      </w:r>
      <w:r>
        <w:rPr>
          <w:lang w:val="en-US"/>
        </w:rPr>
        <w:t xml:space="preserve"> III: intra-articular pattern</w:t>
      </w:r>
    </w:p>
    <w:p w14:paraId="50DA695D" w14:textId="77777777" w:rsidR="00ED4149" w:rsidRPr="00ED4149" w:rsidRDefault="00ED4149">
      <w:pPr>
        <w:rPr>
          <w:lang w:val="en-US"/>
        </w:rPr>
      </w:pPr>
    </w:p>
    <w:sectPr w:rsidR="00ED4149" w:rsidRPr="00ED414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D5E47"/>
    <w:multiLevelType w:val="hybridMultilevel"/>
    <w:tmpl w:val="1236E5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086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A39"/>
    <w:rsid w:val="002227BC"/>
    <w:rsid w:val="00381A68"/>
    <w:rsid w:val="00C26A39"/>
    <w:rsid w:val="00ED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7C459"/>
  <w15:chartTrackingRefBased/>
  <w15:docId w15:val="{725CFE66-98A8-44E2-9B88-963B6C12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26A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26A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26A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26A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26A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26A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26A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26A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26A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26A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26A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26A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26A3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26A3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26A3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26A3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26A3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26A3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26A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26A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26A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26A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26A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26A3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26A3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26A3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26A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26A3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26A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Balboni - giovanni.balboni@studio.unibo.it</dc:creator>
  <cp:keywords/>
  <dc:description/>
  <cp:lastModifiedBy>Giovanni Balboni - giovanni.balboni@studio.unibo.it</cp:lastModifiedBy>
  <cp:revision>2</cp:revision>
  <dcterms:created xsi:type="dcterms:W3CDTF">2025-11-09T19:48:00Z</dcterms:created>
  <dcterms:modified xsi:type="dcterms:W3CDTF">2025-11-09T19:55:00Z</dcterms:modified>
</cp:coreProperties>
</file>